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августа 2022 г. № 771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августа 2022 г. № 771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09.09.2016 № 815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Плане размещения ярмарочных площадок на территории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Строку 2.4 раздела 2 «Коминтерновский район» приложения № 1 «План размещения ярмарочных площадок на территории городского округа город Воронеж (текстовая часть)»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Карту-схему границ территории, на которой размещается ярмарка на земельном участке по адресу: г. Воронеж, Московский проспект, 25б, в приложении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(далее – Приложение № 2) изложить в новой редакции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Карту-схему границ территории, на которой размещается ярмарка на земельном участке по адресу: г. Воронеж, ул. Генерала Лизюкова 4б, 4в, 25а, в Приложении № 2 изложить в новой редакции согласно приложению № 2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npa/pago/2022/PAGO080822_771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